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0C03E" w14:textId="56E89C18" w:rsidR="00396FA3" w:rsidRDefault="00396FA3" w:rsidP="00396FA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SP-230990</w:t>
      </w:r>
    </w:p>
    <w:p w14:paraId="515C07E1" w14:textId="77777777" w:rsidR="00396FA3" w:rsidRDefault="00396FA3" w:rsidP="00396FA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1E9B2F1C" w14:textId="37F32CD0" w:rsidR="002F16F7" w:rsidRPr="00396FA3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516005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6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F10D7B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S6-232774</w:t>
      </w:r>
    </w:p>
    <w:p w14:paraId="426B09A8" w14:textId="070AFF02" w:rsidR="002F16F7" w:rsidRPr="00396FA3" w:rsidRDefault="00E86A4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F2F2F2" w:themeColor="background1" w:themeShade="F2"/>
          <w:lang w:eastAsia="zh-CN"/>
        </w:rPr>
      </w:pP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Goteborg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,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Sweden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21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st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–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25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Aug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2023</w:t>
      </w:r>
      <w:r w:rsidR="002F16F7" w:rsidRPr="00396FA3">
        <w:rPr>
          <w:color w:val="F2F2F2" w:themeColor="background1" w:themeShade="F2"/>
        </w:rPr>
        <w:tab/>
      </w:r>
      <w:r w:rsidR="002F16F7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F10D7B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S6-23260</w:t>
      </w:r>
      <w:r w:rsidR="00D33C01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2</w:t>
      </w:r>
      <w:r w:rsidR="002F16F7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396FA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29F6FEE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E4195E">
        <w:rPr>
          <w:rFonts w:ascii="Arial" w:hAnsi="Arial"/>
          <w:b/>
          <w:sz w:val="24"/>
          <w:szCs w:val="24"/>
          <w:lang w:val="en-US" w:eastAsia="zh-CN"/>
        </w:rPr>
        <w:t>SA6</w:t>
      </w:r>
    </w:p>
    <w:p w14:paraId="49D92DA3" w14:textId="2C5F002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DF58E7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DF58E7">
        <w:rPr>
          <w:rFonts w:ascii="Arial" w:hAnsi="Arial" w:cs="Arial"/>
          <w:b/>
          <w:sz w:val="24"/>
          <w:szCs w:val="24"/>
          <w:lang w:eastAsia="zh-CN"/>
        </w:rPr>
        <w:tab/>
      </w:r>
      <w:r w:rsidR="00516005" w:rsidRPr="00DF58E7">
        <w:rPr>
          <w:rFonts w:ascii="Arial" w:hAnsi="Arial" w:cs="Arial"/>
          <w:b/>
          <w:sz w:val="24"/>
          <w:szCs w:val="24"/>
          <w:lang w:eastAsia="zh-CN"/>
        </w:rPr>
        <w:t>New WID on architecture for enabling Edge Applications Phase 3</w:t>
      </w:r>
    </w:p>
    <w:p w14:paraId="66ACF610" w14:textId="7777777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60309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E4195E">
        <w:rPr>
          <w:rFonts w:ascii="Arial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5D9B0448" w:rsidR="001E489F" w:rsidRPr="00DF58E7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96FA3" w:rsidRPr="00396F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96FA3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5F830714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79B7" w:rsidRPr="001179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1010007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Heading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0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0"/>
    <w:p w14:paraId="2EBDF686" w14:textId="46286AF1" w:rsidR="00B17C0E" w:rsidRPr="00DF58E7" w:rsidRDefault="009B1513" w:rsidP="00925566">
      <w:pPr>
        <w:jc w:val="both"/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3E463F29" w14:textId="501C1ED2" w:rsidR="003437DE" w:rsidRPr="00DF58E7" w:rsidRDefault="003437DE" w:rsidP="00925566">
      <w:pPr>
        <w:jc w:val="both"/>
      </w:pPr>
    </w:p>
    <w:p w14:paraId="1B799A2B" w14:textId="04D42B56" w:rsidR="003437DE" w:rsidRPr="00DF58E7" w:rsidRDefault="009B1513" w:rsidP="009B1513">
      <w:pPr>
        <w:jc w:val="both"/>
      </w:pPr>
      <w:r w:rsidRPr="00DF58E7">
        <w:t xml:space="preserve">Service </w:t>
      </w:r>
      <w:r w:rsidR="003437DE" w:rsidRPr="00DF58E7">
        <w:t xml:space="preserve">continuity scenarios and procedures </w:t>
      </w:r>
      <w:r w:rsidRPr="00DF58E7">
        <w:t>defined in R</w:t>
      </w:r>
      <w:r w:rsidR="00B83066">
        <w:t>el-</w:t>
      </w:r>
      <w:r w:rsidRPr="00DF58E7">
        <w:t>17 and R</w:t>
      </w:r>
      <w:r w:rsidR="00B83066">
        <w:t>el-</w:t>
      </w:r>
      <w:r w:rsidRPr="00DF58E7">
        <w:t xml:space="preserve">18 have become very </w:t>
      </w:r>
      <w:r w:rsidR="00150BC0" w:rsidRPr="00DF58E7">
        <w:t xml:space="preserve">lengthy and </w:t>
      </w:r>
      <w:r w:rsidRPr="00DF58E7">
        <w:t xml:space="preserve">complex to understand from the </w:t>
      </w:r>
      <w:r w:rsidR="008B4F5F" w:rsidRPr="00DF58E7">
        <w:t>readability perspective</w:t>
      </w:r>
      <w:r w:rsidR="003437DE" w:rsidRPr="00DF58E7">
        <w:t xml:space="preserve">. </w:t>
      </w:r>
      <w:r w:rsidRPr="00DF58E7">
        <w:t>Considering that in R</w:t>
      </w:r>
      <w:r w:rsidR="00B83066">
        <w:t>el-</w:t>
      </w:r>
      <w:r w:rsidRPr="00DF58E7">
        <w:t>19</w:t>
      </w:r>
      <w:r w:rsidR="003437DE" w:rsidRPr="00DF58E7">
        <w:t xml:space="preserve">, the </w:t>
      </w:r>
      <w:r w:rsidR="00C238FB" w:rsidRPr="00DF58E7">
        <w:t xml:space="preserve">service </w:t>
      </w:r>
      <w:r w:rsidR="003437DE" w:rsidRPr="00DF58E7">
        <w:t>continuity scenarios and procedure</w:t>
      </w:r>
      <w:r w:rsidR="00C238FB" w:rsidRPr="00DF58E7">
        <w:t>s</w:t>
      </w:r>
      <w:r w:rsidR="003437DE" w:rsidRPr="00DF58E7">
        <w:t xml:space="preserve"> are expected to be enhanced for more features</w:t>
      </w:r>
      <w:r w:rsidR="008B4F5F" w:rsidRPr="00DF58E7">
        <w:t xml:space="preserve">, </w:t>
      </w:r>
      <w:r w:rsidR="003437DE" w:rsidRPr="00DF58E7">
        <w:t>it is required to restructure the</w:t>
      </w:r>
      <w:r w:rsidR="00C238FB" w:rsidRPr="00DF58E7">
        <w:t xml:space="preserve"> description for the</w:t>
      </w:r>
      <w:r w:rsidR="003437DE" w:rsidRPr="00DF58E7">
        <w:t xml:space="preserve"> service continuity scenarios and procedure</w:t>
      </w:r>
      <w:r w:rsidR="00C238FB" w:rsidRPr="00DF58E7">
        <w:t>s</w:t>
      </w:r>
      <w:r w:rsidR="003437DE" w:rsidRPr="00DF58E7">
        <w:t xml:space="preserve"> </w:t>
      </w:r>
      <w:r w:rsidRPr="00DF58E7">
        <w:t xml:space="preserve">and transfer them </w:t>
      </w:r>
      <w:r w:rsidR="0041770D" w:rsidRPr="00DF58E7">
        <w:t xml:space="preserve">into a new specification, </w:t>
      </w:r>
      <w:r w:rsidR="003437DE" w:rsidRPr="00DF58E7">
        <w:t xml:space="preserve">to </w:t>
      </w:r>
      <w:r w:rsidR="00C238FB" w:rsidRPr="00DF58E7">
        <w:t xml:space="preserve">improve </w:t>
      </w:r>
      <w:r w:rsidR="005D4520" w:rsidRPr="00DF58E7">
        <w:t>readability</w:t>
      </w:r>
      <w:r w:rsidR="003437DE" w:rsidRPr="00DF58E7">
        <w:t xml:space="preserve">. </w:t>
      </w:r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lastRenderedPageBreak/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6E36C3A2" w:rsidR="00432732" w:rsidRPr="000F2811" w:rsidRDefault="00432732" w:rsidP="000F2811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F2811">
        <w:rPr>
          <w:rFonts w:ascii="Times New Roman" w:hAnsi="Times New Roman"/>
        </w:rPr>
        <w:t>1)</w:t>
      </w:r>
      <w:r w:rsidRPr="000F2811">
        <w:rPr>
          <w:rFonts w:ascii="Times New Roman" w:hAnsi="Times New Roman"/>
        </w:rPr>
        <w:tab/>
        <w:t xml:space="preserve">Develop Stage 2 normative technical specification enhancing edge application architecture and procedures specified in 3GPP TS 23.558 for the following </w:t>
      </w:r>
      <w:r w:rsidR="00C25386" w:rsidRPr="000F2811">
        <w:rPr>
          <w:rFonts w:ascii="Times New Roman" w:hAnsi="Times New Roman"/>
        </w:rPr>
        <w:t xml:space="preserve">list of </w:t>
      </w:r>
      <w:r w:rsidRPr="000F2811">
        <w:rPr>
          <w:rFonts w:ascii="Times New Roman" w:hAnsi="Times New Roman"/>
        </w:rPr>
        <w:t>aspects:</w:t>
      </w:r>
    </w:p>
    <w:p w14:paraId="1E51B1EA" w14:textId="181B3D8E" w:rsidR="008607D3" w:rsidRPr="00DF58E7" w:rsidRDefault="00D1733E" w:rsidP="000F281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="008607D3" w:rsidRPr="00DF58E7">
        <w:rPr>
          <w:lang w:val="en-US"/>
        </w:rPr>
        <w:t xml:space="preserve">Enhancements to </w:t>
      </w:r>
      <w:r w:rsidR="0018603A" w:rsidRPr="00DF58E7">
        <w:rPr>
          <w:lang w:val="en-US"/>
        </w:rPr>
        <w:t xml:space="preserve">EEL to support </w:t>
      </w:r>
      <w:r w:rsidR="00925566" w:rsidRPr="00DF58E7">
        <w:rPr>
          <w:lang w:val="en-US"/>
        </w:rPr>
        <w:t>additional</w:t>
      </w:r>
      <w:r w:rsidR="0018603A" w:rsidRPr="00DF58E7">
        <w:rPr>
          <w:lang w:val="en-US"/>
        </w:rPr>
        <w:t xml:space="preserve"> scenario</w:t>
      </w:r>
      <w:r w:rsidR="00E25E2E" w:rsidRPr="00DF58E7">
        <w:rPr>
          <w:lang w:val="en-US"/>
        </w:rPr>
        <w:t>s</w:t>
      </w:r>
      <w:r w:rsidR="0018603A" w:rsidRPr="00DF58E7">
        <w:rPr>
          <w:lang w:val="en-US"/>
        </w:rPr>
        <w:t xml:space="preserve"> for</w:t>
      </w:r>
      <w:r w:rsidR="003B4994" w:rsidRPr="00DF58E7">
        <w:rPr>
          <w:lang w:val="en-US"/>
        </w:rPr>
        <w:t xml:space="preserve"> edge services via a </w:t>
      </w:r>
      <w:r w:rsidR="008607D3" w:rsidRPr="00DF58E7">
        <w:rPr>
          <w:lang w:val="en-US"/>
        </w:rPr>
        <w:t>common EAS</w:t>
      </w:r>
      <w:r w:rsidR="00925566" w:rsidRPr="00DF58E7">
        <w:rPr>
          <w:lang w:val="en-US"/>
        </w:rPr>
        <w:t>, including:</w:t>
      </w:r>
    </w:p>
    <w:p w14:paraId="36CF96D3" w14:textId="40248F9E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77AED" w:rsidRPr="00DF58E7">
        <w:rPr>
          <w:lang w:val="en-US" w:eastAsia="en-US"/>
        </w:rPr>
        <w:t>C</w:t>
      </w:r>
      <w:r w:rsidR="00C238FB" w:rsidRPr="00DF58E7">
        <w:rPr>
          <w:lang w:val="en-US" w:eastAsia="en-US"/>
        </w:rPr>
        <w:t>ommon EAS discovery and selection</w:t>
      </w:r>
    </w:p>
    <w:p w14:paraId="473CF8F1" w14:textId="2C8878FB" w:rsidR="00432732" w:rsidRPr="00DF58E7" w:rsidRDefault="00723615" w:rsidP="008A6924">
      <w:pPr>
        <w:pStyle w:val="NO"/>
        <w:rPr>
          <w:lang w:val="en-US"/>
        </w:rPr>
      </w:pPr>
      <w:r>
        <w:rPr>
          <w:lang w:val="en-US"/>
        </w:rPr>
        <w:t>NOTE</w:t>
      </w:r>
      <w:r w:rsidR="0019233C">
        <w:rPr>
          <w:lang w:val="en-US"/>
        </w:rPr>
        <w:t xml:space="preserve"> 1</w:t>
      </w:r>
      <w:r>
        <w:rPr>
          <w:lang w:val="en-US"/>
        </w:rPr>
        <w:t xml:space="preserve">: </w:t>
      </w:r>
      <w:r w:rsidRPr="00DF58E7">
        <w:rPr>
          <w:lang w:val="en-US"/>
        </w:rPr>
        <w:t>Common EAS discovery and selection</w:t>
      </w:r>
      <w:r>
        <w:rPr>
          <w:lang w:val="en-US"/>
        </w:rPr>
        <w:t xml:space="preserve"> is only considered when an acceptable use case is identified.</w:t>
      </w:r>
    </w:p>
    <w:p w14:paraId="0AB782FA" w14:textId="4935A39E" w:rsidR="00125C7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30AFC" w:rsidRPr="00DF58E7">
        <w:rPr>
          <w:lang w:val="en-US" w:eastAsia="en-US"/>
        </w:rPr>
        <w:t xml:space="preserve">Service continuity </w:t>
      </w:r>
      <w:r w:rsidR="00542FE2" w:rsidRPr="00DF58E7">
        <w:rPr>
          <w:lang w:val="en-US" w:eastAsia="en-US"/>
        </w:rPr>
        <w:t>when</w:t>
      </w:r>
      <w:r w:rsidR="00C238FB" w:rsidRPr="00DF58E7">
        <w:rPr>
          <w:lang w:val="en-US" w:eastAsia="en-US"/>
        </w:rPr>
        <w:t xml:space="preserve"> service </w:t>
      </w:r>
      <w:r w:rsidR="00542FE2" w:rsidRPr="00DF58E7">
        <w:rPr>
          <w:lang w:val="en-US" w:eastAsia="en-US"/>
        </w:rPr>
        <w:t xml:space="preserve">is being </w:t>
      </w:r>
      <w:r w:rsidR="00C238FB" w:rsidRPr="00DF58E7">
        <w:rPr>
          <w:lang w:val="en-US" w:eastAsia="en-US"/>
        </w:rPr>
        <w:t xml:space="preserve">provided by </w:t>
      </w:r>
      <w:r w:rsidR="00630AFC" w:rsidRPr="00DF58E7">
        <w:rPr>
          <w:lang w:val="en-US" w:eastAsia="en-US"/>
        </w:rPr>
        <w:t>common EAS</w:t>
      </w:r>
      <w:r w:rsidR="00643025">
        <w:rPr>
          <w:lang w:val="en-US" w:eastAsia="en-US"/>
        </w:rPr>
        <w:t xml:space="preserve"> (e.g</w:t>
      </w:r>
      <w:r w:rsidR="00C003BD">
        <w:rPr>
          <w:lang w:val="en-US" w:eastAsia="en-US"/>
        </w:rPr>
        <w:t>.</w:t>
      </w:r>
      <w:r w:rsidR="00643025">
        <w:rPr>
          <w:lang w:val="en-US" w:eastAsia="en-US"/>
        </w:rPr>
        <w:t xml:space="preserve">, </w:t>
      </w:r>
      <w:r w:rsidR="00C003BD">
        <w:rPr>
          <w:lang w:val="en-US" w:eastAsia="en-US"/>
        </w:rPr>
        <w:t>mobility of some users using a common EAS</w:t>
      </w:r>
      <w:r w:rsidR="00643025">
        <w:rPr>
          <w:lang w:val="en-US" w:eastAsia="en-US"/>
        </w:rPr>
        <w:t>)</w:t>
      </w:r>
    </w:p>
    <w:p w14:paraId="092702BB" w14:textId="47A89205" w:rsidR="0043273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32732" w:rsidRPr="00DF58E7">
        <w:rPr>
          <w:lang w:val="en-US" w:eastAsia="en-US"/>
        </w:rPr>
        <w:t xml:space="preserve">Discovery </w:t>
      </w:r>
      <w:r w:rsidR="00C238FB" w:rsidRPr="00DF58E7">
        <w:rPr>
          <w:lang w:val="en-US" w:eastAsia="en-US"/>
        </w:rPr>
        <w:t xml:space="preserve">and selection </w:t>
      </w:r>
      <w:r w:rsidR="00432732" w:rsidRPr="00DF58E7">
        <w:rPr>
          <w:lang w:val="en-US" w:eastAsia="en-US"/>
        </w:rPr>
        <w:t>of a common EAS from federated partners</w:t>
      </w:r>
    </w:p>
    <w:p w14:paraId="0C1EDBFD" w14:textId="2A050DFB" w:rsidR="00744828" w:rsidRPr="00DF58E7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iv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2913E9">
        <w:rPr>
          <w:lang w:val="en-US" w:eastAsia="en-US"/>
        </w:rPr>
        <w:t>Discovery, s</w:t>
      </w:r>
      <w:r w:rsidR="00744828">
        <w:rPr>
          <w:lang w:val="en-US" w:eastAsia="en-US"/>
        </w:rPr>
        <w:t xml:space="preserve">election </w:t>
      </w:r>
      <w:r w:rsidR="00EA55DC">
        <w:rPr>
          <w:lang w:val="en-US" w:eastAsia="en-US"/>
        </w:rPr>
        <w:t xml:space="preserve">and service continuity </w:t>
      </w:r>
      <w:r w:rsidR="00744828">
        <w:rPr>
          <w:lang w:val="en-US" w:eastAsia="en-US"/>
        </w:rPr>
        <w:t>of common EAS bundle</w:t>
      </w:r>
    </w:p>
    <w:p w14:paraId="7EFC8EDD" w14:textId="656E1E3E" w:rsidR="00432732" w:rsidRPr="00DF58E7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b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477AED" w:rsidRPr="00DF58E7">
        <w:rPr>
          <w:lang w:val="en-US"/>
        </w:rPr>
        <w:t>S</w:t>
      </w:r>
      <w:r w:rsidR="00C87B28" w:rsidRPr="00DF58E7">
        <w:rPr>
          <w:lang w:val="en-US"/>
        </w:rPr>
        <w:t xml:space="preserve">upport </w:t>
      </w:r>
      <w:r w:rsidR="00A84CA0" w:rsidRPr="00DF58E7">
        <w:rPr>
          <w:lang w:val="en-US"/>
        </w:rPr>
        <w:t>discovery,</w:t>
      </w:r>
      <w:r w:rsidR="00C87B28" w:rsidRPr="00DF58E7">
        <w:rPr>
          <w:lang w:val="en-US"/>
        </w:rPr>
        <w:t xml:space="preserve"> selection and service continuity for bundled </w:t>
      </w:r>
      <w:r w:rsidR="00432732" w:rsidRPr="00DF58E7">
        <w:rPr>
          <w:lang w:val="en-US"/>
        </w:rPr>
        <w:t>EAS</w:t>
      </w:r>
      <w:r w:rsidR="00C87B28" w:rsidRPr="00DF58E7">
        <w:rPr>
          <w:lang w:val="en-US"/>
        </w:rPr>
        <w:t>s</w:t>
      </w:r>
      <w:r w:rsidR="00432732" w:rsidRPr="00DF58E7">
        <w:rPr>
          <w:lang w:val="en-US"/>
        </w:rPr>
        <w:t xml:space="preserve"> in federation and roaming</w:t>
      </w:r>
      <w:r w:rsidR="00C87B28" w:rsidRPr="00DF58E7">
        <w:rPr>
          <w:lang w:val="en-US"/>
        </w:rPr>
        <w:t xml:space="preserve"> scenarios</w:t>
      </w:r>
    </w:p>
    <w:p w14:paraId="3735E603" w14:textId="54F1DFD6" w:rsidR="00125C72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c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125C72">
        <w:rPr>
          <w:lang w:val="en-US"/>
        </w:rPr>
        <w:t>Enhancements to EEL to support additional functionalities for ENS scenarios</w:t>
      </w:r>
    </w:p>
    <w:p w14:paraId="1920A3A1" w14:textId="1C379E82" w:rsidR="00630AFC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FC7963">
        <w:rPr>
          <w:lang w:val="en-US" w:eastAsia="en-US"/>
        </w:rPr>
        <w:t xml:space="preserve">EEL operation to </w:t>
      </w:r>
      <w:r w:rsidR="00723615">
        <w:rPr>
          <w:lang w:val="en-US" w:eastAsia="en-US"/>
        </w:rPr>
        <w:t xml:space="preserve">support </w:t>
      </w:r>
      <w:r w:rsidR="00630AFC" w:rsidRPr="00DF58E7">
        <w:rPr>
          <w:lang w:val="en-US" w:eastAsia="en-US"/>
        </w:rPr>
        <w:t xml:space="preserve">Dynamic EAS instantiation </w:t>
      </w:r>
      <w:r w:rsidR="00723615">
        <w:rPr>
          <w:lang w:val="en-US" w:eastAsia="en-US"/>
        </w:rPr>
        <w:t>by ECSP management system in</w:t>
      </w:r>
      <w:r w:rsidR="00723615" w:rsidRPr="00DF58E7">
        <w:rPr>
          <w:lang w:val="en-US" w:eastAsia="en-US"/>
        </w:rPr>
        <w:t xml:space="preserve"> </w:t>
      </w:r>
      <w:r w:rsidR="00630AFC" w:rsidRPr="00DF58E7">
        <w:rPr>
          <w:lang w:val="en-US" w:eastAsia="en-US"/>
        </w:rPr>
        <w:t>ENS</w:t>
      </w:r>
      <w:r w:rsidR="00C87B28" w:rsidRPr="00DF58E7">
        <w:rPr>
          <w:lang w:val="en-US" w:eastAsia="en-US"/>
        </w:rPr>
        <w:t xml:space="preserve"> scenarios</w:t>
      </w:r>
    </w:p>
    <w:p w14:paraId="21762708" w14:textId="224B7536" w:rsidR="00125C72" w:rsidRPr="00DF58E7" w:rsidRDefault="00125C72" w:rsidP="00D1733E">
      <w:pPr>
        <w:pStyle w:val="NO"/>
        <w:rPr>
          <w:lang w:val="en-US"/>
        </w:rPr>
      </w:pPr>
      <w:r>
        <w:rPr>
          <w:lang w:val="en-US"/>
        </w:rPr>
        <w:t>NOTE</w:t>
      </w:r>
      <w:r w:rsidR="00B21913">
        <w:rPr>
          <w:lang w:val="en-US"/>
        </w:rPr>
        <w:t xml:space="preserve"> </w:t>
      </w:r>
      <w:r w:rsidR="00D1733E">
        <w:rPr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Coordination with SA5 is required for Dynamic EAS instantiation aspect.</w:t>
      </w:r>
      <w:r w:rsidR="00723615">
        <w:rPr>
          <w:lang w:val="en-US"/>
        </w:rPr>
        <w:t xml:space="preserve"> This objective will not start until coordination is completed.</w:t>
      </w:r>
    </w:p>
    <w:p w14:paraId="28A994C1" w14:textId="182BC960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125C72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04423" w:rsidRPr="00DF58E7">
        <w:rPr>
          <w:lang w:val="en-US" w:eastAsia="en-US"/>
        </w:rPr>
        <w:t>Service continuity for ENS</w:t>
      </w:r>
      <w:r w:rsidR="00E25E2E" w:rsidRPr="00DF58E7">
        <w:rPr>
          <w:lang w:val="en-US" w:eastAsia="en-US"/>
        </w:rPr>
        <w:t xml:space="preserve"> scenario</w:t>
      </w:r>
      <w:r w:rsidR="00C87B28" w:rsidRPr="00DF58E7">
        <w:rPr>
          <w:lang w:val="en-US" w:eastAsia="en-US"/>
        </w:rPr>
        <w:t>s</w:t>
      </w:r>
    </w:p>
    <w:p w14:paraId="1A273956" w14:textId="54E927A3" w:rsidR="003437DE" w:rsidRPr="00DF58E7" w:rsidRDefault="003437DE" w:rsidP="003437DE">
      <w:pPr>
        <w:pStyle w:val="NO"/>
      </w:pPr>
    </w:p>
    <w:p w14:paraId="409CA454" w14:textId="1F80454B" w:rsidR="001E489F" w:rsidRPr="00DF58E7" w:rsidRDefault="003437DE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6482E5D4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A8016B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58729" w:rsidR="00416D25" w:rsidRPr="00DF58E7" w:rsidRDefault="00416D25" w:rsidP="005D4520">
            <w:pPr>
              <w:pStyle w:val="Guidance"/>
              <w:spacing w:after="0"/>
            </w:pPr>
          </w:p>
        </w:tc>
        <w:tc>
          <w:tcPr>
            <w:tcW w:w="1045" w:type="dxa"/>
          </w:tcPr>
          <w:p w14:paraId="060C3F75" w14:textId="26C5D380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022" w:type="dxa"/>
          </w:tcPr>
          <w:p w14:paraId="3CC87817" w14:textId="03EA6421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546C08" w:rsidR="00416D25" w:rsidRPr="000A2347" w:rsidRDefault="00416D25" w:rsidP="000A2347">
            <w:pPr>
              <w:pStyle w:val="Guidance"/>
              <w:spacing w:after="0"/>
              <w:rPr>
                <w:lang w:val="de-DE"/>
              </w:rPr>
            </w:pPr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319" w14:textId="77777777" w:rsidR="00120CE6" w:rsidRDefault="004605F1" w:rsidP="004605F1">
            <w:pPr>
              <w:pStyle w:val="Guidance"/>
              <w:spacing w:after="0"/>
              <w:rPr>
                <w:i w:val="0"/>
              </w:rPr>
            </w:pPr>
            <w:r w:rsidRPr="00DF58E7">
              <w:rPr>
                <w:i w:val="0"/>
              </w:rPr>
              <w:t xml:space="preserve">SA#106 </w:t>
            </w:r>
          </w:p>
          <w:p w14:paraId="2260CA0D" w14:textId="6235DCFB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r w:rsidRPr="00DF58E7">
        <w:t>Hyesung Kim</w:t>
      </w:r>
      <w:r w:rsidR="00F07AA0" w:rsidRPr="00DF58E7">
        <w:t xml:space="preserve">, Samsung, </w:t>
      </w:r>
      <w:hyperlink r:id="rId15" w:history="1">
        <w:r w:rsidRPr="00DF58E7">
          <w:rPr>
            <w:rStyle w:val="Hyperlink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0394BF2D" w:rsidR="00F07AA0" w:rsidRPr="00DF58E7" w:rsidRDefault="00F07AA0" w:rsidP="00F07AA0">
      <w:pPr>
        <w:rPr>
          <w:i/>
        </w:rPr>
      </w:pPr>
      <w:r w:rsidRPr="00DF58E7">
        <w:t xml:space="preserve">SA2 for system aspects, SA3 for security </w:t>
      </w:r>
      <w:r w:rsidR="00723615">
        <w:t xml:space="preserve">and privacy preservation </w:t>
      </w:r>
      <w:r w:rsidRPr="00DF58E7">
        <w:t>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lastRenderedPageBreak/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0636E3" w:rsidRPr="00DF58E7" w14:paraId="57700FC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D898" w14:textId="1F4E0147" w:rsidR="000636E3" w:rsidRPr="00DF58E7" w:rsidRDefault="000636E3" w:rsidP="007F06AF">
            <w:pPr>
              <w:pStyle w:val="TAL"/>
            </w:pPr>
            <w:r>
              <w:t>Ericsson</w:t>
            </w:r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r w:rsidRPr="00DF58E7">
              <w:t>InterDigital</w:t>
            </w:r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0636E3" w:rsidRPr="00DF58E7" w14:paraId="7A4C8AF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853" w14:textId="0D9E3D3E" w:rsidR="000636E3" w:rsidRDefault="000636E3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 DOCOMO</w:t>
            </w:r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269E025D" w:rsidR="009D1A56" w:rsidRDefault="00723615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723615" w:rsidRPr="00DF58E7" w14:paraId="6677064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FAE" w14:textId="77777777" w:rsidR="00723615" w:rsidRDefault="00723615" w:rsidP="007F06AF">
            <w:pPr>
              <w:pStyle w:val="TAL"/>
              <w:rPr>
                <w:lang w:eastAsia="ko-KR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CEB11" w14:textId="77777777" w:rsidR="0019427F" w:rsidRDefault="0019427F">
      <w:r>
        <w:separator/>
      </w:r>
    </w:p>
  </w:endnote>
  <w:endnote w:type="continuationSeparator" w:id="0">
    <w:p w14:paraId="1632F1C8" w14:textId="77777777" w:rsidR="0019427F" w:rsidRDefault="0019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560E" w14:textId="77777777" w:rsidR="0019427F" w:rsidRDefault="0019427F">
      <w:r>
        <w:separator/>
      </w:r>
    </w:p>
  </w:footnote>
  <w:footnote w:type="continuationSeparator" w:id="0">
    <w:p w14:paraId="04B68CB3" w14:textId="77777777" w:rsidR="0019427F" w:rsidRDefault="00194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4101860">
    <w:abstractNumId w:val="13"/>
  </w:num>
  <w:num w:numId="2" w16cid:durableId="894200348">
    <w:abstractNumId w:val="8"/>
  </w:num>
  <w:num w:numId="3" w16cid:durableId="1876230443">
    <w:abstractNumId w:val="6"/>
  </w:num>
  <w:num w:numId="4" w16cid:durableId="20629432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3347669">
    <w:abstractNumId w:val="4"/>
  </w:num>
  <w:num w:numId="6" w16cid:durableId="928461822">
    <w:abstractNumId w:val="5"/>
  </w:num>
  <w:num w:numId="7" w16cid:durableId="1334336344">
    <w:abstractNumId w:val="11"/>
  </w:num>
  <w:num w:numId="8" w16cid:durableId="844713678">
    <w:abstractNumId w:val="12"/>
  </w:num>
  <w:num w:numId="9" w16cid:durableId="1265454621">
    <w:abstractNumId w:val="16"/>
  </w:num>
  <w:num w:numId="10" w16cid:durableId="310909500">
    <w:abstractNumId w:val="0"/>
  </w:num>
  <w:num w:numId="11" w16cid:durableId="11518263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52913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0058387">
    <w:abstractNumId w:val="15"/>
  </w:num>
  <w:num w:numId="14" w16cid:durableId="1777287727">
    <w:abstractNumId w:val="17"/>
  </w:num>
  <w:num w:numId="15" w16cid:durableId="1927611306">
    <w:abstractNumId w:val="3"/>
  </w:num>
  <w:num w:numId="16" w16cid:durableId="1059936180">
    <w:abstractNumId w:val="2"/>
  </w:num>
  <w:num w:numId="17" w16cid:durableId="671491314">
    <w:abstractNumId w:val="1"/>
  </w:num>
  <w:num w:numId="18" w16cid:durableId="2136555290">
    <w:abstractNumId w:val="10"/>
  </w:num>
  <w:num w:numId="19" w16cid:durableId="11273107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19A3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36E3"/>
    <w:rsid w:val="0006619D"/>
    <w:rsid w:val="0007209A"/>
    <w:rsid w:val="000726EB"/>
    <w:rsid w:val="00072A7C"/>
    <w:rsid w:val="0007320D"/>
    <w:rsid w:val="00074259"/>
    <w:rsid w:val="000775E7"/>
    <w:rsid w:val="0007775C"/>
    <w:rsid w:val="0007780B"/>
    <w:rsid w:val="000823A3"/>
    <w:rsid w:val="000865F1"/>
    <w:rsid w:val="00094F23"/>
    <w:rsid w:val="000967F4"/>
    <w:rsid w:val="000A2347"/>
    <w:rsid w:val="000A2A0F"/>
    <w:rsid w:val="000A6432"/>
    <w:rsid w:val="000B38F3"/>
    <w:rsid w:val="000B4CE3"/>
    <w:rsid w:val="000B51C7"/>
    <w:rsid w:val="000D0B04"/>
    <w:rsid w:val="000D1598"/>
    <w:rsid w:val="000D2018"/>
    <w:rsid w:val="000D6D78"/>
    <w:rsid w:val="000E0337"/>
    <w:rsid w:val="000E0429"/>
    <w:rsid w:val="000E0437"/>
    <w:rsid w:val="000F2811"/>
    <w:rsid w:val="000F34A7"/>
    <w:rsid w:val="000F6E51"/>
    <w:rsid w:val="00102A24"/>
    <w:rsid w:val="0010308C"/>
    <w:rsid w:val="0011484B"/>
    <w:rsid w:val="001179B7"/>
    <w:rsid w:val="00120CE6"/>
    <w:rsid w:val="001244C2"/>
    <w:rsid w:val="00125C7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33C"/>
    <w:rsid w:val="00192528"/>
    <w:rsid w:val="00192B41"/>
    <w:rsid w:val="0019338C"/>
    <w:rsid w:val="00193EA6"/>
    <w:rsid w:val="0019427F"/>
    <w:rsid w:val="00197E4A"/>
    <w:rsid w:val="001A31EF"/>
    <w:rsid w:val="001A3E7E"/>
    <w:rsid w:val="001A6F70"/>
    <w:rsid w:val="001B01F1"/>
    <w:rsid w:val="001B2414"/>
    <w:rsid w:val="001B3618"/>
    <w:rsid w:val="001B5421"/>
    <w:rsid w:val="001B650D"/>
    <w:rsid w:val="001C1E48"/>
    <w:rsid w:val="001C3ADB"/>
    <w:rsid w:val="001C4D9B"/>
    <w:rsid w:val="001D0B09"/>
    <w:rsid w:val="001D1E51"/>
    <w:rsid w:val="001E2D2D"/>
    <w:rsid w:val="001E489F"/>
    <w:rsid w:val="001E6729"/>
    <w:rsid w:val="001F41D1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1689"/>
    <w:rsid w:val="00222C43"/>
    <w:rsid w:val="002336A6"/>
    <w:rsid w:val="002336BF"/>
    <w:rsid w:val="0023424D"/>
    <w:rsid w:val="00235F9B"/>
    <w:rsid w:val="00236B89"/>
    <w:rsid w:val="00236BBA"/>
    <w:rsid w:val="00236D1F"/>
    <w:rsid w:val="002407FF"/>
    <w:rsid w:val="00241A03"/>
    <w:rsid w:val="00243051"/>
    <w:rsid w:val="00243888"/>
    <w:rsid w:val="00250F58"/>
    <w:rsid w:val="00253892"/>
    <w:rsid w:val="002541D3"/>
    <w:rsid w:val="00255D11"/>
    <w:rsid w:val="00256429"/>
    <w:rsid w:val="0026253E"/>
    <w:rsid w:val="00272D61"/>
    <w:rsid w:val="00280CCB"/>
    <w:rsid w:val="00284081"/>
    <w:rsid w:val="002845ED"/>
    <w:rsid w:val="002913E9"/>
    <w:rsid w:val="002919B7"/>
    <w:rsid w:val="00291EF2"/>
    <w:rsid w:val="00293911"/>
    <w:rsid w:val="0029553A"/>
    <w:rsid w:val="00295D61"/>
    <w:rsid w:val="00297C1F"/>
    <w:rsid w:val="002A000C"/>
    <w:rsid w:val="002B074C"/>
    <w:rsid w:val="002B2FE7"/>
    <w:rsid w:val="002B34EA"/>
    <w:rsid w:val="002B5361"/>
    <w:rsid w:val="002C1BA4"/>
    <w:rsid w:val="002C1EEF"/>
    <w:rsid w:val="002C47B8"/>
    <w:rsid w:val="002E1DB6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40838"/>
    <w:rsid w:val="003437DE"/>
    <w:rsid w:val="00354553"/>
    <w:rsid w:val="0036774F"/>
    <w:rsid w:val="003715B7"/>
    <w:rsid w:val="00376C60"/>
    <w:rsid w:val="003868D7"/>
    <w:rsid w:val="00392C87"/>
    <w:rsid w:val="00396FA3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2EF6"/>
    <w:rsid w:val="004069FE"/>
    <w:rsid w:val="00411339"/>
    <w:rsid w:val="004113F8"/>
    <w:rsid w:val="004131BD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FAF"/>
    <w:rsid w:val="00437EF6"/>
    <w:rsid w:val="00442C65"/>
    <w:rsid w:val="004479E3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3053"/>
    <w:rsid w:val="004C4C9B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7013A"/>
    <w:rsid w:val="0057050A"/>
    <w:rsid w:val="0057401B"/>
    <w:rsid w:val="0057443A"/>
    <w:rsid w:val="00577063"/>
    <w:rsid w:val="00577727"/>
    <w:rsid w:val="005777AF"/>
    <w:rsid w:val="00580D2D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0F0"/>
    <w:rsid w:val="005F041C"/>
    <w:rsid w:val="005F2E94"/>
    <w:rsid w:val="005F4B34"/>
    <w:rsid w:val="00601664"/>
    <w:rsid w:val="00604423"/>
    <w:rsid w:val="00616E18"/>
    <w:rsid w:val="00620287"/>
    <w:rsid w:val="0062336A"/>
    <w:rsid w:val="00623AED"/>
    <w:rsid w:val="00624903"/>
    <w:rsid w:val="0062580F"/>
    <w:rsid w:val="00630AFC"/>
    <w:rsid w:val="00632157"/>
    <w:rsid w:val="00633971"/>
    <w:rsid w:val="006341C6"/>
    <w:rsid w:val="00636766"/>
    <w:rsid w:val="0064121E"/>
    <w:rsid w:val="00642894"/>
    <w:rsid w:val="00643025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E0D1B"/>
    <w:rsid w:val="006E1A49"/>
    <w:rsid w:val="006E3A55"/>
    <w:rsid w:val="006E3E23"/>
    <w:rsid w:val="006F033E"/>
    <w:rsid w:val="006F1B00"/>
    <w:rsid w:val="006F2EEB"/>
    <w:rsid w:val="006F42CD"/>
    <w:rsid w:val="006F4B7A"/>
    <w:rsid w:val="00700A59"/>
    <w:rsid w:val="00710142"/>
    <w:rsid w:val="007101DD"/>
    <w:rsid w:val="00712E81"/>
    <w:rsid w:val="00714958"/>
    <w:rsid w:val="00715590"/>
    <w:rsid w:val="00716F0B"/>
    <w:rsid w:val="00723615"/>
    <w:rsid w:val="00723919"/>
    <w:rsid w:val="007261D3"/>
    <w:rsid w:val="00733E86"/>
    <w:rsid w:val="00737FEA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A18B6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03D78"/>
    <w:rsid w:val="00831057"/>
    <w:rsid w:val="00832F4E"/>
    <w:rsid w:val="00835199"/>
    <w:rsid w:val="008374C8"/>
    <w:rsid w:val="00837EF8"/>
    <w:rsid w:val="0084119C"/>
    <w:rsid w:val="008411AE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5316"/>
    <w:rsid w:val="00876BD5"/>
    <w:rsid w:val="00887E42"/>
    <w:rsid w:val="008972B1"/>
    <w:rsid w:val="00897C84"/>
    <w:rsid w:val="008A0680"/>
    <w:rsid w:val="008A06BE"/>
    <w:rsid w:val="008A56FD"/>
    <w:rsid w:val="008A6924"/>
    <w:rsid w:val="008B24F4"/>
    <w:rsid w:val="008B4F5F"/>
    <w:rsid w:val="008B6C4D"/>
    <w:rsid w:val="008D3DA6"/>
    <w:rsid w:val="008D3E5E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0ECD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0DD"/>
    <w:rsid w:val="009A7BED"/>
    <w:rsid w:val="009B0CD2"/>
    <w:rsid w:val="009B110B"/>
    <w:rsid w:val="009B13F0"/>
    <w:rsid w:val="009B1513"/>
    <w:rsid w:val="009B196A"/>
    <w:rsid w:val="009B68DA"/>
    <w:rsid w:val="009C4EED"/>
    <w:rsid w:val="009D1A56"/>
    <w:rsid w:val="009D5E48"/>
    <w:rsid w:val="009D6D9F"/>
    <w:rsid w:val="009E0B41"/>
    <w:rsid w:val="009E1910"/>
    <w:rsid w:val="009E59B2"/>
    <w:rsid w:val="009E5DBA"/>
    <w:rsid w:val="009F445F"/>
    <w:rsid w:val="009F6047"/>
    <w:rsid w:val="00A03D2A"/>
    <w:rsid w:val="00A06DE9"/>
    <w:rsid w:val="00A10ADB"/>
    <w:rsid w:val="00A10E47"/>
    <w:rsid w:val="00A144AB"/>
    <w:rsid w:val="00A151A1"/>
    <w:rsid w:val="00A17F01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4766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E6921"/>
    <w:rsid w:val="00AF2729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21913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20F1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03BD"/>
    <w:rsid w:val="00C03706"/>
    <w:rsid w:val="00C03F46"/>
    <w:rsid w:val="00C120BF"/>
    <w:rsid w:val="00C159BC"/>
    <w:rsid w:val="00C15A54"/>
    <w:rsid w:val="00C206E1"/>
    <w:rsid w:val="00C20D81"/>
    <w:rsid w:val="00C2214E"/>
    <w:rsid w:val="00C238FB"/>
    <w:rsid w:val="00C239E0"/>
    <w:rsid w:val="00C247CD"/>
    <w:rsid w:val="00C2519B"/>
    <w:rsid w:val="00C25386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D38F4"/>
    <w:rsid w:val="00CE1CD8"/>
    <w:rsid w:val="00CE3222"/>
    <w:rsid w:val="00D0135E"/>
    <w:rsid w:val="00D03AC4"/>
    <w:rsid w:val="00D04867"/>
    <w:rsid w:val="00D145EC"/>
    <w:rsid w:val="00D16FA9"/>
    <w:rsid w:val="00D1733E"/>
    <w:rsid w:val="00D239BB"/>
    <w:rsid w:val="00D23EDD"/>
    <w:rsid w:val="00D33C01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3D86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1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195E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E23DF"/>
    <w:rsid w:val="00EE5C8B"/>
    <w:rsid w:val="00EF0942"/>
    <w:rsid w:val="00EF291F"/>
    <w:rsid w:val="00F0218C"/>
    <w:rsid w:val="00F0251A"/>
    <w:rsid w:val="00F0393B"/>
    <w:rsid w:val="00F07AA0"/>
    <w:rsid w:val="00F10D7B"/>
    <w:rsid w:val="00F15D08"/>
    <w:rsid w:val="00F22F76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0BA8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  <w:style w:type="paragraph" w:customStyle="1" w:styleId="B3">
    <w:name w:val="B3"/>
    <w:basedOn w:val="Normal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Hyperlink">
    <w:name w:val="Hyperlink"/>
    <w:rsid w:val="00F07A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396F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4B6B33-AA31-4884-BA2C-AC96D2B389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CR0316r1</cp:lastModifiedBy>
  <cp:revision>5</cp:revision>
  <cp:lastPrinted>2001-04-23T09:30:00Z</cp:lastPrinted>
  <dcterms:created xsi:type="dcterms:W3CDTF">2023-09-03T14:57:00Z</dcterms:created>
  <dcterms:modified xsi:type="dcterms:W3CDTF">2023-09-05T11:23:00Z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